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/>
      </w:r>
      <w:bookmarkStart w:id="0" w:name="block-17951522"/>
      <w:bookmarkStart w:id="1" w:name="block-17951522"/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360"/>
        <w:ind w:left="-567" w:righ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Муниципальное бюджетное общеобразовательное учреждение – </w:t>
      </w:r>
    </w:p>
    <w:p>
      <w:pPr>
        <w:pStyle w:val="Normal"/>
        <w:spacing w:lineRule="auto" w:line="360"/>
        <w:ind w:left="-567" w:right="0"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Себякинская основная общеобразовательная школа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Рассмотрено на заседании </w:t>
        <w:tab/>
        <w:tab/>
        <w:tab/>
        <w:t xml:space="preserve">                Утверждаю: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педагогического совета                                                    Директор школы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протокол №___                                                                   Г. А. Петрушина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от __________2024г.</w:t>
        <w:tab/>
        <w:tab/>
        <w:t xml:space="preserve">                                      приказ № ___</w:t>
      </w:r>
    </w:p>
    <w:p>
      <w:pPr>
        <w:pStyle w:val="Normal"/>
        <w:spacing w:lineRule="auto" w:line="240"/>
        <w:ind w:left="-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__________24 г.</w:t>
      </w:r>
    </w:p>
    <w:p>
      <w:pPr>
        <w:pStyle w:val="Normal"/>
        <w:spacing w:lineRule="auto" w:line="360"/>
        <w:ind w:left="-567" w:right="0"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Cs w:val="24"/>
        </w:rPr>
        <w:t xml:space="preserve">   </w:t>
      </w:r>
      <w:r>
        <w:rPr>
          <w:rFonts w:cs="Times New Roman" w:ascii="Times New Roman" w:hAnsi="Times New Roman"/>
          <w:szCs w:val="24"/>
        </w:rPr>
        <w:tab/>
      </w:r>
      <w:r>
        <w:rPr>
          <w:rFonts w:cs="Times New Roman" w:ascii="Times New Roman" w:hAnsi="Times New Roman"/>
          <w:sz w:val="28"/>
        </w:rPr>
        <w:tab/>
        <w:tab/>
        <w:tab/>
        <w:tab/>
        <w:t xml:space="preserve">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  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РАБОЧАЯ ПРОГРАММА</w:t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>учебного предмета «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Литературное чтение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»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 </w:t>
      </w:r>
      <w:r>
        <w:rPr>
          <w:rFonts w:cs="Times New Roman" w:ascii="Times New Roman" w:hAnsi="Times New Roman"/>
          <w:color w:val="000000"/>
          <w:sz w:val="32"/>
          <w:szCs w:val="32"/>
        </w:rPr>
        <w:t>для обучающихся 4 класс</w:t>
      </w:r>
      <w:r>
        <w:rPr>
          <w:rFonts w:cs="Times New Roman" w:ascii="Times New Roman" w:hAnsi="Times New Roman"/>
          <w:color w:val="000000"/>
          <w:sz w:val="32"/>
          <w:szCs w:val="32"/>
        </w:rPr>
        <w:t>а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на 2024 — 2025 уч. </w:t>
      </w:r>
      <w:r>
        <w:rPr>
          <w:rFonts w:cs="Times New Roman" w:ascii="Times New Roman" w:hAnsi="Times New Roman"/>
          <w:color w:val="000000"/>
          <w:sz w:val="32"/>
          <w:szCs w:val="32"/>
        </w:rPr>
        <w:t>г</w:t>
      </w:r>
      <w:r>
        <w:rPr>
          <w:rFonts w:cs="Times New Roman" w:ascii="Times New Roman" w:hAnsi="Times New Roman"/>
          <w:color w:val="000000"/>
          <w:sz w:val="32"/>
          <w:szCs w:val="32"/>
        </w:rPr>
        <w:t>од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 xml:space="preserve">                                                                 </w:t>
      </w:r>
      <w:r>
        <w:rPr>
          <w:rFonts w:cs="Times New Roman" w:ascii="Times New Roman" w:hAnsi="Times New Roman"/>
          <w:color w:val="000000"/>
          <w:sz w:val="32"/>
          <w:szCs w:val="32"/>
        </w:rPr>
        <w:t>Составитель: Шиликова Г. Г.</w:t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  <w:pStyle w:val="Normal"/>
        <w:spacing w:lineRule="auto" w:line="408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28"/>
        <w:ind w:left="0" w:right="3580" w:hanging="0"/>
        <w:jc w:val="center"/>
        <w:rPr>
          <w:rFonts w:ascii="Times New Roman" w:hAnsi="Times New Roman" w:cs="Times New Roman"/>
          <w:sz w:val="28"/>
        </w:rPr>
      </w:pPr>
      <w:bookmarkStart w:id="2" w:name="block-17951522"/>
      <w:r>
        <w:rPr>
          <w:rFonts w:cs="Times New Roman" w:ascii="Times New Roman" w:hAnsi="Times New Roman"/>
          <w:sz w:val="32"/>
          <w:szCs w:val="32"/>
        </w:rPr>
        <w:t xml:space="preserve">                        </w:t>
      </w:r>
      <w:bookmarkStart w:id="3" w:name="block-17951523"/>
      <w:bookmarkEnd w:id="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pStyle w:val="Normal"/>
        <w:numPr>
          <w:ilvl w:val="0"/>
          <w:numId w:val="1"/>
        </w:numPr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решения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cs="Times New Roman" w:ascii="Times New Roman" w:hAnsi="Times New Roman"/>
          <w:color w:val="FF0000"/>
          <w:sz w:val="24"/>
          <w:szCs w:val="24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>
      <w:pPr>
        <w:pStyle w:val="Normal"/>
        <w:spacing w:lineRule="auto" w:line="264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 литературное чтение в 4 классе отводится 102 часа (3 часа в неделю)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7951521"/>
      <w:bookmarkEnd w:id="3"/>
      <w:bookmarkEnd w:id="4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cs="Times New Roman" w:ascii="Times New Roman" w:hAnsi="Times New Roman"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др.</w:t>
      </w:r>
      <w:bookmarkEnd w:id="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" w:name="127f14ef-247e-4055-acfd-bc40c4be0ca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7" w:name="13ed692d-f68b-4ab7-9394-065d0e010e2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8" w:name="88e382a1-4742-44f3-be40-3355538b7bf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9" w:name="65d9a5fc-cfbc-4c38-8800-4fae49f12f6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1" w:name="f6b74d8a-3a68-456b-9560-c1d56f3a770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2" w:name="fb9c6b46-90e6-44d3-98e5-d86df8a78f7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13" w:name="8753b9aa-1497-4d8a-9925-78a7378ffdc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4" w:name="a3acb784-465c-47f9-a1a9-55fd03aefdd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5" w:name="c485f24c-ccf6-4a4b-a332-12b0e9bda1e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I</w:t>
      </w: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8" w:name="05556173-ef49-42c0-b650-76e818c52f7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9" w:name="10df2cc6-7eaf-452a-be27-c403590473e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​‌</w:t>
      </w:r>
      <w:bookmarkStart w:id="20" w:name="81524b2d-8972-479d-bbde-dc24af398f71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0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21" w:name="8bd46c4b-5995-4a73-9b20-d9c86c3c531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3" w:name="6b7a4d8f-0c10-4499-8b29-96f96637440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4" w:name="2404cae9-2aea-4be9-9c14-d1f2464ae94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​‌</w:t>
      </w:r>
      <w:bookmarkStart w:id="25" w:name="32f573be-918d-43d1-9ae6-41e22d8f0125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5"/>
      <w:r>
        <w:rPr>
          <w:rFonts w:cs="Times New Roman" w:ascii="Times New Roman" w:hAnsi="Times New Roman"/>
          <w:color w:val="333333"/>
          <w:sz w:val="24"/>
          <w:szCs w:val="24"/>
          <w:lang w:val="ru-RU"/>
        </w:rPr>
        <w:t>‌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6" w:name="af055e7a-930d-4d71-860c-0ef134e8808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6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7" w:name="7725f3ac-90cc-4ff9-a933-5f250076586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7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8" w:name="b11b7b7c-b734-4b90-8e59-61db21edb4cb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Пьеса.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9" w:name="37501a53-492c-457b-bba5-1c42b6cc663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0" w:name="75d9e905-0ed8-4b64-8f23-d12494003dd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1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2" w:name="3833d43d-9952-42a0-80a6-c982261f81f0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2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3" w:name="6717adc8-7d22-4c8b-8e0f-ca68d49678b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</w:t>
      </w:r>
      <w:bookmarkEnd w:id="33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5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>
      <w:pPr>
        <w:sectPr>
          <w:type w:val="nextPage"/>
          <w:pgSz w:w="11906" w:h="16383"/>
          <w:pgMar w:left="1134" w:right="851" w:gutter="0" w:header="0" w:top="851" w:footer="0" w:bottom="851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5"/>
        </w:numPr>
        <w:spacing w:lineRule="auto" w:line="264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>
      <w:pPr>
        <w:pStyle w:val="Normal"/>
        <w:spacing w:lineRule="auto" w:line="264" w:before="0" w:after="0"/>
        <w:ind w:left="120" w:hang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6" w:name="block-17951521"/>
      <w:bookmarkStart w:id="37" w:name="block-17951525"/>
      <w:bookmarkEnd w:id="36"/>
      <w:bookmarkEnd w:id="37"/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общение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ar-SA"/>
        </w:rPr>
      </w:pPr>
      <w:bookmarkStart w:id="38" w:name="block-17951525"/>
      <w:bookmarkStart w:id="39" w:name="block-17951528"/>
      <w:bookmarkEnd w:id="38"/>
      <w:bookmarkEnd w:id="39"/>
      <w:r>
        <w:rPr>
          <w:rFonts w:eastAsia="Calibri" w:cs="Times New Roman" w:ascii="Times New Roman" w:hAnsi="Times New Roman"/>
          <w:b/>
          <w:sz w:val="24"/>
          <w:szCs w:val="24"/>
          <w:lang w:val="ru-RU" w:eastAsia="ar-SA"/>
        </w:rPr>
        <w:t>Календарно-тематическое планирование</w:t>
      </w:r>
    </w:p>
    <w:tbl>
      <w:tblPr>
        <w:tblW w:w="5000" w:type="pct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3"/>
        <w:gridCol w:w="12459"/>
        <w:gridCol w:w="1489"/>
      </w:tblGrid>
      <w:tr>
        <w:trPr>
          <w:trHeight w:val="1311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России, великие люди и события. На примере Житие Сергия Радонежского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баснями И.А. Крылова. Инсценирование их сюжета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</w:tr>
    </w:tbl>
    <w:p>
      <w:pPr>
        <w:sectPr>
          <w:type w:val="nextPage"/>
          <w:pgSz w:orient="landscape" w:w="16383" w:h="11906"/>
          <w:pgMar w:left="851" w:right="851" w:gutter="0" w:header="0" w:top="851" w:footer="0" w:bottom="737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before="0" w:after="0"/>
        <w:ind w:left="120" w:hanging="0"/>
        <w:rPr>
          <w:sz w:val="24"/>
          <w:szCs w:val="24"/>
          <w:lang w:val="ru-RU"/>
        </w:rPr>
      </w:pPr>
      <w:bookmarkStart w:id="40" w:name="block-17951528"/>
      <w:bookmarkStart w:id="41" w:name="block-17951527"/>
      <w:bookmarkEnd w:id="4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2" w:name="affad5d6-e7c5-4217-a5f0-770d8e0e87a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2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ru-RU" w:eastAsia="ar-SA"/>
        </w:rPr>
        <w:t xml:space="preserve">1.Кутявина С. В. Поурочные разработки по литературному чтению. 4 кл.- М.: ВАКО, 2015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ru-RU"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val="ru-RU" w:eastAsia="ar-SA"/>
        </w:rPr>
        <w:t>2. Бойкина М. В., Илюшин Л. С., Галактионова Т. Г., Роговцева Н. И. Литературное чтение. Поурочные разработки. Технологические карты уроков. 4 класс.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</w:p>
    <w:p>
      <w:pPr>
        <w:pStyle w:val="Normal"/>
        <w:spacing w:lineRule="auto" w:line="480" w:before="0" w:after="0"/>
        <w:ind w:left="120" w:hanging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41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ntStyle98" w:customStyle="1">
    <w:name w:val="Font Style98"/>
    <w:basedOn w:val="DefaultParagraphFont"/>
    <w:uiPriority w:val="99"/>
    <w:qFormat/>
    <w:rsid w:val="0053255a"/>
    <w:rPr>
      <w:rFonts w:ascii="Times New Roman" w:hAnsi="Times New Roman" w:cs="Times New Roman"/>
      <w:sz w:val="18"/>
      <w:szCs w:val="1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a47f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a47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LibreOffice/7.5.2.1$Linux_X86_64 LibreOffice_project/50$Build-1</Application>
  <AppVersion>15.0000</AppVersion>
  <Pages>22</Pages>
  <Words>5319</Words>
  <Characters>37532</Characters>
  <CharactersWithSpaces>42785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2023-09-17T09:47:00Z</dcterms:created>
  <dc:creator/>
  <dc:description/>
  <dc:language>ru-RU</dc:language>
  <cp:lastModifiedBy/>
  <cp:lastPrinted>2023-09-23T11:27:00Z</cp:lastPrinted>
  <dcterms:modified xsi:type="dcterms:W3CDTF">2024-09-17T14:14:04Z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