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8D" w:rsidRPr="0008260C" w:rsidRDefault="0015748D" w:rsidP="0015748D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5748D" w:rsidRDefault="00401260" w:rsidP="00401260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15748D" w:rsidRPr="0011467E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5748D" w:rsidRPr="0011467E" w:rsidRDefault="0015748D" w:rsidP="0015748D">
      <w:pPr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67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 географии</w:t>
      </w:r>
    </w:p>
    <w:p w:rsidR="0015748D" w:rsidRPr="001F6CA7" w:rsidRDefault="0015748D" w:rsidP="001574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11467E">
        <w:rPr>
          <w:rFonts w:ascii="Times New Roman" w:eastAsia="Times New Roman" w:hAnsi="Times New Roman" w:cs="Times New Roman"/>
          <w:sz w:val="24"/>
          <w:szCs w:val="24"/>
        </w:rPr>
        <w:t>Рабочая программа  по учебному предмету «География» разработана для обучающихся 5-9-х общеобразовательных классов с учетом Федерального государственного образовательного стандарта  основного общего образования; Основной образовательной программы ООО школы; Примерной программы по географии; Требований к оснащению учебного процесса по географии; Федеральным перечнем учебных пособий, допущенных к использованию в учебном процессе на основе программы ФГОС География.</w:t>
      </w:r>
      <w:proofErr w:type="gramEnd"/>
      <w:r w:rsidRPr="00114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2BDA">
        <w:rPr>
          <w:rFonts w:ascii="Times New Roman" w:eastAsia="Times New Roman" w:hAnsi="Times New Roman" w:cs="Times New Roman"/>
          <w:sz w:val="24"/>
          <w:szCs w:val="20"/>
        </w:rPr>
        <w:t>Авторы</w:t>
      </w:r>
      <w:proofErr w:type="gramStart"/>
      <w:r w:rsidRPr="00812BDA">
        <w:rPr>
          <w:rFonts w:ascii="Times New Roman" w:eastAsia="Times New Roman" w:hAnsi="Times New Roman" w:cs="Times New Roman"/>
          <w:sz w:val="24"/>
          <w:szCs w:val="20"/>
        </w:rPr>
        <w:t>:А</w:t>
      </w:r>
      <w:proofErr w:type="gramEnd"/>
      <w:r w:rsidRPr="00812BDA">
        <w:rPr>
          <w:rFonts w:ascii="Times New Roman" w:eastAsia="Times New Roman" w:hAnsi="Times New Roman" w:cs="Times New Roman"/>
          <w:sz w:val="24"/>
          <w:szCs w:val="20"/>
        </w:rPr>
        <w:t>.И.Алексеев,Е.К.Липкина</w:t>
      </w:r>
      <w:proofErr w:type="spellEnd"/>
      <w:r w:rsidRPr="00812BDA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В.В.Николина, </w:t>
      </w:r>
      <w:r w:rsidRPr="0081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издательство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Просвещение, 2019</w:t>
      </w:r>
      <w:r w:rsidRPr="00812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                                                                                            </w:t>
      </w:r>
      <w:r w:rsidRPr="00812BDA">
        <w:rPr>
          <w:rFonts w:ascii="Times New Roman" w:eastAsia="Times New Roman" w:hAnsi="Times New Roman" w:cs="Times New Roman"/>
          <w:sz w:val="24"/>
          <w:szCs w:val="24"/>
        </w:rPr>
        <w:t>Программа обеспечена  Классической линией УМК, рассчитана на 280 часов (за 5 лет обучения).</w:t>
      </w:r>
      <w:bookmarkStart w:id="0" w:name="_Toc410653959"/>
      <w:bookmarkStart w:id="1" w:name="_Toc414553140"/>
      <w:bookmarkStart w:id="2" w:name="_Toc414553141"/>
      <w:bookmarkStart w:id="3" w:name="_Toc410653960"/>
    </w:p>
    <w:p w:rsidR="0015748D" w:rsidRPr="001F6CA7" w:rsidRDefault="0015748D" w:rsidP="0015748D">
      <w:pPr>
        <w:keepNext/>
        <w:keepLines/>
        <w:spacing w:after="0" w:line="240" w:lineRule="auto"/>
        <w:ind w:right="282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67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</w:t>
      </w:r>
      <w:proofErr w:type="gramStart"/>
      <w:r w:rsidRPr="0011467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bookmarkEnd w:id="0"/>
      <w:bookmarkEnd w:id="1"/>
      <w:r w:rsidRPr="0011467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gramEnd"/>
      <w:r w:rsidRPr="0011467E">
        <w:rPr>
          <w:rFonts w:ascii="Times New Roman" w:eastAsia="Times New Roman" w:hAnsi="Times New Roman" w:cs="Times New Roman"/>
          <w:b/>
          <w:sz w:val="24"/>
          <w:szCs w:val="24"/>
        </w:rPr>
        <w:t>География»</w:t>
      </w:r>
    </w:p>
    <w:bookmarkEnd w:id="2"/>
    <w:bookmarkEnd w:id="3"/>
    <w:p w:rsidR="0015748D" w:rsidRPr="0011467E" w:rsidRDefault="0015748D" w:rsidP="0015748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Выпускник научится: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воздействие географического положения Росс</w:t>
      </w:r>
      <w:proofErr w:type="gram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ии и ее</w:t>
      </w:r>
      <w:proofErr w:type="gram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ии и ее</w:t>
      </w:r>
      <w:proofErr w:type="gram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отдельных регионов;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особенности компонентов природы отдельных частей страны;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ии и ее</w:t>
      </w:r>
      <w:proofErr w:type="gram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описывать погоду своей местности; 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расовые отличия разных народов мира;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давать характеристику рельефа своей местности; 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15748D" w:rsidRPr="0011467E" w:rsidRDefault="0015748D" w:rsidP="0015748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место и роль России в мировом хозяйстве.</w:t>
      </w:r>
    </w:p>
    <w:p w:rsidR="0015748D" w:rsidRPr="0011467E" w:rsidRDefault="0015748D" w:rsidP="0015748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простейшие географические карты различного содержания;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моделировать географические объекты и явления;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на местности: в мегаполисе и в природе;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составлять описание природного </w:t>
      </w:r>
      <w:proofErr w:type="spell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комплекса</w:t>
      </w:r>
      <w:proofErr w:type="gram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;в</w:t>
      </w:r>
      <w:proofErr w:type="gram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ыдвигать</w:t>
      </w:r>
      <w:proofErr w:type="spell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геодемографическими</w:t>
      </w:r>
      <w:proofErr w:type="spell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геополитическими и </w:t>
      </w:r>
      <w:proofErr w:type="spell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геоэкономическими</w:t>
      </w:r>
      <w:proofErr w:type="spell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наносить на контурные карты основные формы рельефа;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давать характеристику климата своей области (края, республики);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ситуацию на рынке труда и ее динамику;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выдвигать и обосновывать на основе </w:t>
      </w:r>
      <w:proofErr w:type="gram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анализа комплекса источников информации гипотезы</w:t>
      </w:r>
      <w:proofErr w:type="gram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обосновывать возможные пути </w:t>
      </w:r>
      <w:proofErr w:type="gramStart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решения проблем развития хозяйства России</w:t>
      </w:r>
      <w:proofErr w:type="gramEnd"/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15748D" w:rsidRPr="0011467E" w:rsidRDefault="0015748D" w:rsidP="0015748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282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15748D" w:rsidRPr="0011467E" w:rsidRDefault="0015748D" w:rsidP="0015748D">
      <w:pPr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:rsidR="0015748D" w:rsidRPr="0011467E" w:rsidRDefault="0015748D" w:rsidP="0015748D">
      <w:pPr>
        <w:spacing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15748D" w:rsidRPr="0011467E" w:rsidRDefault="0015748D" w:rsidP="0015748D">
      <w:pPr>
        <w:spacing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11467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Default="0015748D" w:rsidP="001574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Default="0015748D" w:rsidP="0015748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48D" w:rsidRPr="00240D2E" w:rsidRDefault="0015748D" w:rsidP="0015748D">
      <w:pPr>
        <w:shd w:val="clear" w:color="auto" w:fill="FFFFFF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467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 «География».</w:t>
      </w:r>
    </w:p>
    <w:p w:rsidR="0015748D" w:rsidRPr="0011467E" w:rsidRDefault="0015748D" w:rsidP="0015748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метапредметную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15748D" w:rsidRPr="0011467E" w:rsidRDefault="0015748D" w:rsidP="0015748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15748D" w:rsidRPr="0011467E" w:rsidRDefault="0015748D" w:rsidP="0015748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15748D" w:rsidRPr="0011467E" w:rsidRDefault="0015748D" w:rsidP="0015748D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связях с предметами</w:t>
      </w: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:«</w:t>
      </w:r>
      <w:proofErr w:type="gramEnd"/>
      <w:r w:rsidRPr="0011467E">
        <w:rPr>
          <w:rFonts w:ascii="Times New Roman" w:eastAsia="Calibri" w:hAnsi="Times New Roman" w:cs="Times New Roman"/>
          <w:sz w:val="24"/>
          <w:szCs w:val="24"/>
        </w:rPr>
        <w:t>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географических знаний о Земле</w:t>
      </w:r>
      <w:r w:rsidRPr="001146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Введение. Что изучает география.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Представления о мире в древности (Древний Китай, Древний Египет, Древняя Греция, Древний Рим). Появление первых географических карт.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Географические открытия XVII–XIX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Земля во Вселенной. Движения Земли и их следствия.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Земля –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</w:t>
      </w:r>
      <w:r w:rsidRPr="0011467E">
        <w:rPr>
          <w:rFonts w:ascii="Times New Roman" w:eastAsia="Calibri" w:hAnsi="Times New Roman" w:cs="Times New Roman"/>
          <w:sz w:val="24"/>
          <w:szCs w:val="24"/>
        </w:rPr>
        <w:lastRenderedPageBreak/>
        <w:t>Солнца. Смена времен года. Тропики и полярные круги. Пояса освещенности. 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Изображение земной поверхности. </w:t>
      </w:r>
    </w:p>
    <w:p w:rsidR="0015748D" w:rsidRPr="0011467E" w:rsidRDefault="0015748D" w:rsidP="0015748D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аэрофото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местности/учебного кабинета/комнаты. Географическая карта – особый источник информации. Содержание и значение карт. Топографические карты.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>Природа Земли.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Литосфера. </w:t>
      </w:r>
      <w:r w:rsidRPr="0011467E">
        <w:rPr>
          <w:rFonts w:ascii="Times New Roman" w:eastAsia="Calibri" w:hAnsi="Times New Roman" w:cs="Times New Roman"/>
          <w:sz w:val="24"/>
          <w:szCs w:val="24"/>
        </w:rPr>
        <w:t>Литосфера – «каменная» оболочка Земли. Внутреннее строение Земли. Земная кора. Разнообразие горных пород 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Рифтовые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области, срединные океанические хребты, шельф, материковый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склон</w:t>
      </w: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11467E">
        <w:rPr>
          <w:rFonts w:ascii="Times New Roman" w:eastAsia="Calibri" w:hAnsi="Times New Roman" w:cs="Times New Roman"/>
          <w:sz w:val="24"/>
          <w:szCs w:val="24"/>
        </w:rPr>
        <w:t>етоды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изучения глубин Мирового океана. Исследователи подводных глубин и их открытия.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Гидросфера. </w:t>
      </w:r>
      <w:r w:rsidRPr="0011467E">
        <w:rPr>
          <w:rFonts w:ascii="Times New Roman" w:eastAsia="Calibri" w:hAnsi="Times New Roman" w:cs="Times New Roman"/>
          <w:sz w:val="24"/>
          <w:szCs w:val="24"/>
        </w:rPr>
        <w:t>Строение гидросферы. Особенности Мирового круговорота воды. Мировой океан и его части. Свойства вод Мирового океана – температура и соленость. Движение воды в океане – волны, течения</w:t>
      </w: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  <w:r w:rsidRPr="0011467E">
        <w:rPr>
          <w:rFonts w:ascii="Times New Roman" w:eastAsia="Calibri" w:hAnsi="Times New Roman" w:cs="Times New Roman"/>
          <w:sz w:val="24"/>
          <w:szCs w:val="24"/>
        </w:rPr>
        <w:t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Атмосфера. </w:t>
      </w:r>
      <w:r w:rsidRPr="0011467E">
        <w:rPr>
          <w:rFonts w:ascii="Times New Roman" w:eastAsia="Calibri" w:hAnsi="Times New Roman" w:cs="Times New Roman"/>
          <w:sz w:val="24"/>
          <w:szCs w:val="24"/>
        </w:rPr>
        <w:t>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Графическое отображение направления ветра. Роза ветров. Циркуляция атмосферы. Влажность воздуха. Понятие погоды. Наблюдения и прогноз погоды. Метеостанция/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метеоприборы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 Понятие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климата</w:t>
      </w: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11467E">
        <w:rPr>
          <w:rFonts w:ascii="Times New Roman" w:eastAsia="Calibri" w:hAnsi="Times New Roman" w:cs="Times New Roman"/>
          <w:sz w:val="24"/>
          <w:szCs w:val="24"/>
        </w:rPr>
        <w:t>огода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и климат. Климатообразующие факторы. Зависимость климата от абсолютной высоты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местности</w:t>
      </w: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11467E">
        <w:rPr>
          <w:rFonts w:ascii="Times New Roman" w:eastAsia="Calibri" w:hAnsi="Times New Roman" w:cs="Times New Roman"/>
          <w:sz w:val="24"/>
          <w:szCs w:val="24"/>
        </w:rPr>
        <w:t>лиматы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Земли. Влияние климата на здоровье людей. Человек и атмосфера.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Биосфера.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</w:t>
      </w:r>
      <w:r w:rsidRPr="0011467E">
        <w:rPr>
          <w:rFonts w:ascii="Times New Roman" w:eastAsia="Calibri" w:hAnsi="Times New Roman" w:cs="Times New Roman"/>
          <w:sz w:val="24"/>
          <w:szCs w:val="24"/>
        </w:rPr>
        <w:lastRenderedPageBreak/>
        <w:t>и безлесных пространствах. Воздействие организмов на земные оболочки. Воздействие человека на природу. Охрана природы.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Географическая оболочка как среда жизни.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Человечество на Земле.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Численность населения Земли. Расовый состав. Нации и народы планеты. Страны на карте мира.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Освоение Земли человеком. </w:t>
      </w:r>
    </w:p>
    <w:p w:rsidR="0015748D" w:rsidRPr="0011467E" w:rsidRDefault="0015748D" w:rsidP="0015748D">
      <w:pPr>
        <w:tabs>
          <w:tab w:val="left" w:pos="426"/>
          <w:tab w:val="left" w:pos="1240"/>
          <w:tab w:val="left" w:pos="2680"/>
          <w:tab w:val="left" w:pos="3680"/>
          <w:tab w:val="left" w:pos="5340"/>
          <w:tab w:val="left" w:pos="6000"/>
          <w:tab w:val="left" w:pos="7240"/>
          <w:tab w:val="left" w:pos="7600"/>
          <w:tab w:val="left" w:pos="850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(древние египтяне, греки, финикийцы, идеи и труды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Парменида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, Эратосфена, вклад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КратесаМалосского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Страбона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Важнейшие географические открытия и путешествия в эпоху Средневековья (норманны, М. Поло, А. Никитин, Б.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Диаш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, М.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Бехайм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, Х. Колумб, А.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Веспуччи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Васко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да Гама, Ф. Магеллан, Э. Кортес, Д. Кабот, Г. Меркатор, В. Баренц, Г. Гудзон, А. Тасман, С. Дежнев).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Важнейшие географические открытия и путешествия в XVI–XIX вв. (А. Макензи, В. Атласов и Л.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Морозко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, С. Ремезов, В. Беринг и А.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Чириков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>, Д. Кук, В.М. Головнин, Ф.П. Литке, С.О. Макаров, Н.Н. Миклухо-Маклай, М.В. Ломоносов, Г.И. Шелихов, П.П. Семенов-Тянь-Шанский, Н.М. Пржевальский.</w:t>
      </w:r>
      <w:proofErr w:type="gramEnd"/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А. Гумбольдт, Э.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Бонплан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Лангсдорф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Пири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и Ф. Кук). </w:t>
      </w:r>
      <w:proofErr w:type="gramEnd"/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Важнейшие географические открытия и путешествия в XX веке (И.Д. Папанин, Н.И. Вавилов, Р. Амундсен, Р. Скотт, И.М. Сомов и А.Ф. Трешников (руководители 1 и 2 советской антарктической экспедиций), В.А. Обручев).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Описание и нанесение на контурную карту географических объектов одного из изученных маршрутов.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>Главные закономерности природы Земли.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Литосфера и рельеф Земли.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История Земли как планеты.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Литосферные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плиты. Сейсмические пояса Земли. Строение земной коры. Типы земной коры, их отличия. Формирование современного рельефа Земли. Влияние строения земной коры на облик Земли.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Атмосфера и климаты Земли.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отгеографической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Мировой океан – основная часть гидросферы.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</w:t>
      </w:r>
      <w:r w:rsidRPr="0011467E">
        <w:rPr>
          <w:rFonts w:ascii="Times New Roman" w:eastAsia="Calibri" w:hAnsi="Times New Roman" w:cs="Times New Roman"/>
          <w:sz w:val="24"/>
          <w:szCs w:val="24"/>
        </w:rPr>
        <w:lastRenderedPageBreak/>
        <w:t>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Географическая оболочка. </w:t>
      </w:r>
      <w:r w:rsidRPr="0011467E">
        <w:rPr>
          <w:rFonts w:ascii="Times New Roman" w:eastAsia="Calibri" w:hAnsi="Times New Roman" w:cs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 материков Земли.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Южные материки.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Особенности южных материков Земли.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Африка.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Особенности стран Северной Африки (регион высоких гор, сурового климата, пустынь и оазисов, а также родина древних цивилизаций,  современный район добычи нефти и газа).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Австралия и Океания. </w:t>
      </w:r>
      <w:r w:rsidRPr="0011467E">
        <w:rPr>
          <w:rFonts w:ascii="Times New Roman" w:eastAsia="Calibri" w:hAnsi="Times New Roman" w:cs="Times New Roman"/>
          <w:sz w:val="24"/>
          <w:szCs w:val="24"/>
        </w:rPr>
        <w:t>Географическое положение, история исследования, особенности природы материка. Эндемики.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Океания (уникальное природное образование – крупнейшее в мире скопление островов; специфические особенности трех островных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групп</w:t>
      </w: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:М</w:t>
      </w:r>
      <w:proofErr w:type="gramEnd"/>
      <w:r w:rsidRPr="0011467E">
        <w:rPr>
          <w:rFonts w:ascii="Times New Roman" w:eastAsia="Calibri" w:hAnsi="Times New Roman" w:cs="Times New Roman"/>
          <w:sz w:val="24"/>
          <w:szCs w:val="24"/>
        </w:rPr>
        <w:t>еланезия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Южная Америка. </w:t>
      </w:r>
      <w:r w:rsidRPr="0011467E">
        <w:rPr>
          <w:rFonts w:ascii="Times New Roman" w:eastAsia="Calibri" w:hAnsi="Times New Roman" w:cs="Times New Roman"/>
          <w:sz w:val="24"/>
          <w:szCs w:val="24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Антарктида.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Северные материки.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>Особенности северных материков Земли.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Северная Америка.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</w:t>
      </w:r>
      <w:r w:rsidRPr="0011467E">
        <w:rPr>
          <w:rFonts w:ascii="Times New Roman" w:eastAsia="Calibri" w:hAnsi="Times New Roman" w:cs="Times New Roman"/>
          <w:sz w:val="24"/>
          <w:szCs w:val="24"/>
        </w:rPr>
        <w:lastRenderedPageBreak/>
        <w:t>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Евразия.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  <w:proofErr w:type="gramEnd"/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  <w:proofErr w:type="gramEnd"/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  <w:proofErr w:type="gramEnd"/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  <w:proofErr w:type="gramEnd"/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Взаимодействие природы и общества. </w:t>
      </w:r>
    </w:p>
    <w:p w:rsidR="0015748D" w:rsidRPr="0089404A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position w:val="-1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</w:t>
      </w:r>
      <w:r w:rsidRPr="0011467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Pr="0011467E">
        <w:rPr>
          <w:rFonts w:ascii="Times New Roman" w:eastAsia="Calibri" w:hAnsi="Times New Roman" w:cs="Times New Roman"/>
          <w:position w:val="-1"/>
          <w:sz w:val="24"/>
          <w:szCs w:val="24"/>
        </w:rPr>
        <w:t>др.).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Территория России на карте мира. </w:t>
      </w:r>
    </w:p>
    <w:p w:rsidR="0015748D" w:rsidRPr="0011467E" w:rsidRDefault="0015748D" w:rsidP="0015748D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людей. 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</w:r>
      <w:r w:rsidRPr="0011467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вв. 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природы России.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Рельеф и полезные ископаемые России.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Климат России.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велечин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зенитального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положения Солнца.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Внутренние воды России.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>Разнообразие внутренних вод России. Особенности российских рек. Разнообразие рек России. Режим рек. Озера. Классификация озёр. Подземные воды, болота, многолетняя мерзлота, ледники, каналы и крупные водохранилища. Водные ресурсы в жизни человека.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Почвы России.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Растительный и животный мир России.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>Природно-территориальные комплексы России.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Природное районирование. </w:t>
      </w:r>
      <w:r w:rsidRPr="0011467E">
        <w:rPr>
          <w:rFonts w:ascii="Times New Roman" w:eastAsia="Calibri" w:hAnsi="Times New Roman" w:cs="Times New Roman"/>
          <w:sz w:val="24"/>
          <w:szCs w:val="24"/>
        </w:rPr>
        <w:t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Крупные природные комплексы России.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>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переувлажненность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>, плодородие почв на заливных лугах, транспортные пути, рыбные ресурсы)).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  <w:proofErr w:type="gramEnd"/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lastRenderedPageBreak/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всхолмленность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Южные моря России: история освоения, особенности природы морей, ресурсы, значение.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континентальности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на юге; высотная поясность и широтная зональность).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Урал (изменение природных особенностей с запада на восток, с севера на юг).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Обобщение знаний по особенностям природы европейской части России.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15748D" w:rsidRPr="0011467E" w:rsidRDefault="0015748D" w:rsidP="0015748D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Западная Сибирь: природные ресурсы, проблемы рационального использования и экологические проблемы.</w:t>
      </w:r>
    </w:p>
    <w:p w:rsidR="0015748D" w:rsidRPr="0011467E" w:rsidRDefault="0015748D" w:rsidP="0015748D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Северо-Восточная Сибирь (разнообразие и контрастность рельефа (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котловинность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  <w:proofErr w:type="gramEnd"/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муссонообразного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и морского на севере, распространение равнинных, лесных и тундровых, </w:t>
      </w:r>
      <w:proofErr w:type="spellStart"/>
      <w:proofErr w:type="gramStart"/>
      <w:r w:rsidRPr="0011467E">
        <w:rPr>
          <w:rFonts w:ascii="Times New Roman" w:eastAsia="Calibri" w:hAnsi="Times New Roman" w:cs="Times New Roman"/>
          <w:sz w:val="24"/>
          <w:szCs w:val="24"/>
        </w:rPr>
        <w:t>горно-лесных</w:t>
      </w:r>
      <w:proofErr w:type="spellEnd"/>
      <w:proofErr w:type="gram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1467E">
        <w:rPr>
          <w:rFonts w:ascii="Times New Roman" w:eastAsia="Calibri" w:hAnsi="Times New Roman" w:cs="Times New Roman"/>
          <w:sz w:val="24"/>
          <w:szCs w:val="24"/>
        </w:rPr>
        <w:t>гольцовых</w:t>
      </w:r>
      <w:proofErr w:type="spellEnd"/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 ландшафтов).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Чукотка, Приамурье, Приморье (географическое положение, история исследования, особенности природы).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lastRenderedPageBreak/>
        <w:t>Камчатка, Сахалин, Курильские острова (географическое положение, история исследования, особенности природы).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Население России. </w:t>
      </w:r>
    </w:p>
    <w:p w:rsidR="0015748D" w:rsidRPr="0011467E" w:rsidRDefault="0015748D" w:rsidP="0015748D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>Хозяйство России.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Общая характеристика хозяйства. Географическое районирование. </w:t>
      </w:r>
      <w:r w:rsidRPr="0011467E">
        <w:rPr>
          <w:rFonts w:ascii="Times New Roman" w:eastAsia="Calibri" w:hAnsi="Times New Roman" w:cs="Times New Roman"/>
          <w:sz w:val="24"/>
          <w:szCs w:val="24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Главные отрасли и межотраслевые комплексы. </w:t>
      </w:r>
      <w:r w:rsidRPr="0011467E">
        <w:rPr>
          <w:rFonts w:ascii="Times New Roman" w:eastAsia="Calibri" w:hAnsi="Times New Roman" w:cs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sz w:val="24"/>
          <w:szCs w:val="24"/>
        </w:rPr>
        <w:t xml:space="preserve">Хозяйство своей местности.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>Районы России.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Европейская часть России. </w:t>
      </w:r>
      <w:r w:rsidRPr="0011467E">
        <w:rPr>
          <w:rFonts w:ascii="Times New Roman" w:eastAsia="Calibri" w:hAnsi="Times New Roman" w:cs="Times New Roman"/>
          <w:sz w:val="24"/>
          <w:szCs w:val="24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Города Центрального района. Древние города, промышленные и научные центры. Функциональное значение городов. Москва – столица Российской Федерации.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lastRenderedPageBreak/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Южные моря России: транспортное значение, ресурсы.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Азиатская часть России.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Моря Северного Ледовитого океана: транспортное значение, ресурсы.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Моря Тихого океана: транспортное значение, ресурсы.</w:t>
      </w:r>
    </w:p>
    <w:p w:rsidR="0015748D" w:rsidRPr="0011467E" w:rsidRDefault="0015748D" w:rsidP="0015748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15748D" w:rsidRPr="0011467E" w:rsidRDefault="0015748D" w:rsidP="0015748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Россия в мире. </w:t>
      </w:r>
    </w:p>
    <w:p w:rsidR="0015748D" w:rsidRPr="0011467E" w:rsidRDefault="0015748D" w:rsidP="0015748D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67E">
        <w:rPr>
          <w:rFonts w:ascii="Times New Roman" w:eastAsia="Calibri" w:hAnsi="Times New Roman" w:cs="Times New Roman"/>
          <w:sz w:val="24"/>
          <w:szCs w:val="24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15748D" w:rsidRDefault="0015748D" w:rsidP="0015748D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67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Примерные темы практических работ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813901">
        <w:rPr>
          <w:rFonts w:ascii="Times New Roman" w:eastAsia="Calibri" w:hAnsi="Times New Roman" w:cs="Times New Roman"/>
          <w:sz w:val="24"/>
          <w:szCs w:val="24"/>
        </w:rPr>
        <w:t>«Определение масштаба»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3901">
        <w:rPr>
          <w:rFonts w:ascii="Times New Roman" w:eastAsia="Calibri" w:hAnsi="Times New Roman" w:cs="Times New Roman"/>
          <w:sz w:val="24"/>
          <w:szCs w:val="24"/>
        </w:rPr>
        <w:t>2</w:t>
      </w:r>
      <w:r w:rsidRPr="0075144A">
        <w:rPr>
          <w:rFonts w:ascii="Times New Roman" w:eastAsia="Calibri" w:hAnsi="Times New Roman" w:cs="Times New Roman"/>
          <w:sz w:val="24"/>
          <w:szCs w:val="24"/>
        </w:rPr>
        <w:t>.</w:t>
      </w:r>
      <w:r w:rsidRPr="00813901">
        <w:rPr>
          <w:rFonts w:ascii="Times New Roman" w:eastAsia="Calibri" w:hAnsi="Times New Roman" w:cs="Times New Roman"/>
          <w:sz w:val="24"/>
          <w:szCs w:val="24"/>
        </w:rPr>
        <w:t>«Определение относительной высоты точек и форм  рельефа  на местности».</w:t>
      </w:r>
    </w:p>
    <w:p w:rsidR="0015748D" w:rsidRPr="0075144A" w:rsidRDefault="0015748D" w:rsidP="0015748D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3. «Определение направлений и географических координат на карте»</w:t>
      </w:r>
    </w:p>
    <w:p w:rsidR="0015748D" w:rsidRPr="0075144A" w:rsidRDefault="0015748D" w:rsidP="0015748D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144A">
        <w:rPr>
          <w:rFonts w:ascii="Times New Roman" w:hAnsi="Times New Roman"/>
          <w:sz w:val="24"/>
          <w:szCs w:val="24"/>
        </w:rPr>
        <w:t>4.«Многообразие стран мира».</w:t>
      </w:r>
    </w:p>
    <w:p w:rsidR="0015748D" w:rsidRPr="0075144A" w:rsidRDefault="0015748D" w:rsidP="0015748D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144A">
        <w:rPr>
          <w:rFonts w:ascii="Times New Roman" w:hAnsi="Times New Roman"/>
          <w:sz w:val="24"/>
          <w:szCs w:val="24"/>
        </w:rPr>
        <w:t>5. «Описание рельефа своей местности»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6.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«Обозначение на контурной карте объектов гидросферы»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7.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«Прокладывание по карте маршрута путешествия»</w:t>
      </w:r>
    </w:p>
    <w:p w:rsidR="0015748D" w:rsidRPr="0075144A" w:rsidRDefault="0015748D" w:rsidP="0015748D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8. «Описание реки по плану»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813901">
        <w:rPr>
          <w:rFonts w:ascii="Times New Roman" w:eastAsia="Calibri" w:hAnsi="Times New Roman" w:cs="Times New Roman"/>
          <w:sz w:val="24"/>
          <w:szCs w:val="24"/>
        </w:rPr>
        <w:t>«Построение розы ветров по данным календаря погоды»</w:t>
      </w:r>
    </w:p>
    <w:p w:rsidR="0015748D" w:rsidRPr="0075144A" w:rsidRDefault="0015748D" w:rsidP="0015748D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10. «Наблюдение за погодой»</w:t>
      </w:r>
    </w:p>
    <w:p w:rsidR="0015748D" w:rsidRPr="0075144A" w:rsidRDefault="0015748D" w:rsidP="0015748D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</w:rPr>
      </w:pPr>
      <w:r w:rsidRPr="0075144A">
        <w:rPr>
          <w:rFonts w:ascii="Times New Roman" w:hAnsi="Times New Roman"/>
          <w:sz w:val="24"/>
          <w:szCs w:val="24"/>
        </w:rPr>
        <w:t>11. «</w:t>
      </w:r>
      <w:r w:rsidRPr="0075144A">
        <w:rPr>
          <w:rFonts w:ascii="Times New Roman" w:eastAsia="Times New Roman" w:hAnsi="Times New Roman"/>
          <w:sz w:val="24"/>
          <w:szCs w:val="24"/>
        </w:rPr>
        <w:t>Описание одного растения или живот</w:t>
      </w:r>
      <w:r w:rsidRPr="0075144A">
        <w:rPr>
          <w:rFonts w:ascii="Times New Roman" w:eastAsia="Times New Roman" w:hAnsi="Times New Roman"/>
          <w:sz w:val="24"/>
          <w:szCs w:val="24"/>
        </w:rPr>
        <w:softHyphen/>
        <w:t>ного своей местности»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12.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«Анализ </w:t>
      </w:r>
      <w:proofErr w:type="spellStart"/>
      <w:r w:rsidRPr="00813901">
        <w:rPr>
          <w:rFonts w:ascii="Times New Roman" w:eastAsia="Calibri" w:hAnsi="Times New Roman" w:cs="Times New Roman"/>
          <w:sz w:val="24"/>
          <w:szCs w:val="24"/>
        </w:rPr>
        <w:t>картгеографического</w:t>
      </w:r>
      <w:proofErr w:type="spellEnd"/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атласа» 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13.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«Составление таблицы «Самые многонаселенные страны мира»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14.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«Обозначение </w:t>
      </w:r>
      <w:proofErr w:type="gramStart"/>
      <w:r w:rsidRPr="0081390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к/к крупнейших платформ и горных систем»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15.</w:t>
      </w:r>
      <w:r w:rsidRPr="00813901">
        <w:rPr>
          <w:rFonts w:ascii="Times New Roman" w:eastAsia="Calibri" w:hAnsi="Times New Roman" w:cs="Times New Roman"/>
          <w:sz w:val="28"/>
          <w:szCs w:val="24"/>
        </w:rPr>
        <w:t>«</w:t>
      </w:r>
      <w:r w:rsidRPr="00813901">
        <w:rPr>
          <w:rFonts w:ascii="Times New Roman" w:eastAsia="Calibri" w:hAnsi="Times New Roman" w:cs="Times New Roman"/>
          <w:sz w:val="24"/>
        </w:rPr>
        <w:t>Описание одного из климатических поясов Земли»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16. «Нанесение на контурную карту крупнейших рек и озер Земли»</w:t>
      </w:r>
    </w:p>
    <w:p w:rsidR="0015748D" w:rsidRPr="0075144A" w:rsidRDefault="0015748D" w:rsidP="00157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44A">
        <w:rPr>
          <w:rFonts w:ascii="Times New Roman" w:hAnsi="Times New Roman"/>
          <w:sz w:val="24"/>
          <w:szCs w:val="24"/>
        </w:rPr>
        <w:t>17. «Описание океана по плану»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18.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«Определение географических координат крайних точек и протяженности Африки в градусах и километрах»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19.</w:t>
      </w:r>
      <w:r w:rsidRPr="00813901">
        <w:rPr>
          <w:rFonts w:ascii="Times New Roman" w:eastAsia="Calibri" w:hAnsi="Times New Roman" w:cs="Times New Roman"/>
          <w:sz w:val="24"/>
        </w:rPr>
        <w:t xml:space="preserve">Обозначение на контурной карте  Африки изучаемых географических объектов. 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20.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«Описание Египта по типовому плану»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21. «Определение по карте географического положения Австралии»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22.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«Обозначение на контурной карте государственной границы России»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23. «Определение разницы во  времени по карте часовых поясов»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24.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«Анализ графика рождаемости и смертности в России»</w:t>
      </w:r>
    </w:p>
    <w:p w:rsidR="0015748D" w:rsidRPr="0075144A" w:rsidRDefault="0015748D" w:rsidP="001574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44A">
        <w:rPr>
          <w:rFonts w:ascii="Times New Roman" w:hAnsi="Times New Roman"/>
          <w:sz w:val="24"/>
          <w:szCs w:val="24"/>
        </w:rPr>
        <w:t>25. «</w:t>
      </w:r>
      <w:r w:rsidRPr="0075144A">
        <w:rPr>
          <w:rFonts w:ascii="Times New Roman" w:eastAsia="Times New Roman" w:hAnsi="Times New Roman"/>
          <w:sz w:val="24"/>
          <w:szCs w:val="24"/>
        </w:rPr>
        <w:t>Построение графика численности населения своей области</w:t>
      </w:r>
      <w:r w:rsidRPr="0075144A">
        <w:rPr>
          <w:rFonts w:ascii="Times New Roman" w:hAnsi="Times New Roman"/>
          <w:sz w:val="24"/>
          <w:szCs w:val="24"/>
        </w:rPr>
        <w:t>».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</w:rPr>
        <w:t>26.</w:t>
      </w:r>
      <w:r w:rsidRPr="00813901">
        <w:rPr>
          <w:rFonts w:ascii="Times New Roman" w:eastAsia="Calibri" w:hAnsi="Times New Roman" w:cs="Times New Roman"/>
          <w:sz w:val="24"/>
        </w:rPr>
        <w:t xml:space="preserve"> «</w:t>
      </w:r>
      <w:r w:rsidRPr="00813901">
        <w:rPr>
          <w:rFonts w:ascii="Times New Roman" w:eastAsia="Calibri" w:hAnsi="Times New Roman" w:cs="Times New Roman"/>
          <w:sz w:val="24"/>
          <w:szCs w:val="24"/>
        </w:rPr>
        <w:t>Определение по картам закономерностей размещения полезных ископаемых»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27.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3901">
        <w:rPr>
          <w:rFonts w:ascii="Times New Roman" w:eastAsia="Times New Roman" w:hAnsi="Times New Roman" w:cs="Times New Roman"/>
          <w:sz w:val="24"/>
          <w:szCs w:val="24"/>
        </w:rPr>
        <w:t>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</w:t>
      </w:r>
      <w:r w:rsidRPr="0081390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28.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3901">
        <w:rPr>
          <w:rFonts w:ascii="Times New Roman" w:eastAsia="Times New Roman" w:hAnsi="Times New Roman" w:cs="Times New Roman"/>
          <w:sz w:val="24"/>
          <w:szCs w:val="24"/>
        </w:rPr>
        <w:t>Оценка климатических условий отдельных регионов страны с точки зрения их комфортности для жизни и деятельности населения</w:t>
      </w:r>
      <w:r w:rsidRPr="00813901">
        <w:rPr>
          <w:rFonts w:ascii="Times New Roman" w:eastAsia="Calibri" w:hAnsi="Times New Roman" w:cs="Times New Roman"/>
          <w:sz w:val="24"/>
          <w:szCs w:val="24"/>
        </w:rPr>
        <w:t>»</w:t>
      </w:r>
      <w:bookmarkStart w:id="4" w:name="_GoBack"/>
      <w:bookmarkEnd w:id="4"/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29.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«Описание одной из российских рек по типовому плану»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30. «Анализ земельных и почвенных ресурсов по картам атласа»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31.</w:t>
      </w:r>
      <w:r w:rsidRPr="00813901">
        <w:rPr>
          <w:rFonts w:ascii="Times New Roman" w:eastAsia="Calibri" w:hAnsi="Times New Roman" w:cs="Times New Roman"/>
          <w:sz w:val="24"/>
          <w:szCs w:val="24"/>
        </w:rPr>
        <w:t>«</w:t>
      </w:r>
      <w:r w:rsidRPr="00813901">
        <w:rPr>
          <w:rFonts w:ascii="Times New Roman" w:eastAsia="Calibri" w:hAnsi="Times New Roman" w:cs="Times New Roman"/>
          <w:sz w:val="24"/>
        </w:rPr>
        <w:t>Установление основных факторов размещения предприятий черной и цветной металлургии»</w:t>
      </w:r>
    </w:p>
    <w:p w:rsidR="0015748D" w:rsidRPr="00813901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32.</w:t>
      </w:r>
      <w:r w:rsidRPr="0081390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813901">
        <w:rPr>
          <w:rFonts w:ascii="Times New Roman" w:eastAsia="Calibri" w:hAnsi="Times New Roman" w:cs="Times New Roman"/>
          <w:sz w:val="24"/>
        </w:rPr>
        <w:t>Описание особенности деятельности людей в разных природных зонах»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33. «Составление характеристики природно-хозяйственных зон по плану»</w:t>
      </w:r>
    </w:p>
    <w:p w:rsidR="0015748D" w:rsidRPr="0075144A" w:rsidRDefault="0015748D" w:rsidP="0015748D">
      <w:pPr>
        <w:spacing w:after="0" w:line="240" w:lineRule="auto"/>
        <w:rPr>
          <w:rFonts w:ascii="Times New Roman" w:hAnsi="Times New Roman"/>
          <w:sz w:val="24"/>
        </w:rPr>
      </w:pPr>
      <w:r w:rsidRPr="0075144A">
        <w:rPr>
          <w:rFonts w:ascii="Times New Roman" w:hAnsi="Times New Roman"/>
          <w:sz w:val="24"/>
        </w:rPr>
        <w:t>34. «Оценка экологической ситуации в различных регионах России на основе экологической карты, материалов периодической печати».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144A">
        <w:rPr>
          <w:rFonts w:ascii="Times New Roman" w:eastAsia="Calibri" w:hAnsi="Times New Roman" w:cs="Times New Roman"/>
          <w:sz w:val="24"/>
        </w:rPr>
        <w:t>35. Создание электронной презентации «Санкт – Петербург – вторая столица России»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Calibri" w:hAnsi="Times New Roman" w:cs="Times New Roman"/>
          <w:sz w:val="24"/>
          <w:szCs w:val="24"/>
        </w:rPr>
        <w:t>36. «</w:t>
      </w:r>
      <w:r w:rsidRPr="0075144A">
        <w:rPr>
          <w:rFonts w:ascii="Times New Roman" w:eastAsia="Calibri" w:hAnsi="Times New Roman" w:cs="Times New Roman"/>
          <w:sz w:val="24"/>
        </w:rPr>
        <w:t>Составление туристического маршрута по природным и историческим местам района».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Calibri" w:hAnsi="Times New Roman" w:cs="Times New Roman"/>
          <w:sz w:val="24"/>
        </w:rPr>
        <w:t>37. «Оценка природно-ресурсного потенциала района на основе тематических карт»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Calibri" w:hAnsi="Times New Roman" w:cs="Times New Roman"/>
          <w:sz w:val="24"/>
        </w:rPr>
        <w:t>38. «Оценка природных условий и ресурсов Северного Кавказа на основе тематических карт»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Calibri" w:hAnsi="Times New Roman" w:cs="Times New Roman"/>
          <w:sz w:val="24"/>
        </w:rPr>
        <w:t>39. «  Сравнение природных условий, ресурсов и особенностей хозяйственного развития западной и восточной частей Урала».</w:t>
      </w:r>
    </w:p>
    <w:p w:rsidR="0015748D" w:rsidRPr="0075144A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Calibri" w:hAnsi="Times New Roman" w:cs="Times New Roman"/>
          <w:sz w:val="24"/>
        </w:rPr>
        <w:t>40. «Сравнение природных условий и ресурсов Западной и Восточной Сибири с целью выявления перспектив развития хозяйства»</w:t>
      </w:r>
    </w:p>
    <w:p w:rsidR="0015748D" w:rsidRPr="00F278D3" w:rsidRDefault="0015748D" w:rsidP="0015748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5144A">
        <w:rPr>
          <w:rFonts w:ascii="Times New Roman" w:eastAsia="Times New Roman" w:hAnsi="Times New Roman" w:cs="Times New Roman"/>
          <w:sz w:val="24"/>
          <w:szCs w:val="24"/>
        </w:rPr>
        <w:lastRenderedPageBreak/>
        <w:t>41. «Оценка географического положения Дальнего Востока и его влияние на хозяйство региона»</w:t>
      </w:r>
    </w:p>
    <w:p w:rsidR="0015748D" w:rsidRDefault="0015748D" w:rsidP="0015748D">
      <w:pPr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Pr="006B125F" w:rsidRDefault="0015748D" w:rsidP="0015748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B125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Тематическое планирование</w:t>
      </w:r>
    </w:p>
    <w:p w:rsidR="0015748D" w:rsidRPr="006B125F" w:rsidRDefault="0015748D" w:rsidP="001574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6B125F">
        <w:rPr>
          <w:rFonts w:ascii="Times New Roman" w:eastAsia="Times New Roman" w:hAnsi="Times New Roman" w:cs="Times New Roman"/>
          <w:sz w:val="24"/>
          <w:szCs w:val="24"/>
        </w:rPr>
        <w:t>. 5 класс</w:t>
      </w:r>
    </w:p>
    <w:p w:rsidR="0015748D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(1 ч в неделю, всего 35 ч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асов, </w:t>
      </w:r>
      <w:r w:rsidRPr="006F14A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из них 8 часов — резервное время</w:t>
      </w: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15748D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15748D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"/>
        <w:gridCol w:w="5221"/>
        <w:gridCol w:w="1202"/>
        <w:gridCol w:w="1971"/>
      </w:tblGrid>
      <w:tr w:rsidR="0015748D" w:rsidRPr="006B125F" w:rsidTr="0009026E">
        <w:trPr>
          <w:trHeight w:val="1779"/>
        </w:trPr>
        <w:tc>
          <w:tcPr>
            <w:tcW w:w="481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1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лабораторные,  практические,</w:t>
            </w:r>
          </w:p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работы, экскурсии</w:t>
            </w:r>
          </w:p>
        </w:tc>
      </w:tr>
      <w:tr w:rsidR="0015748D" w:rsidRPr="006B125F" w:rsidTr="0009026E">
        <w:trPr>
          <w:trHeight w:val="817"/>
        </w:trPr>
        <w:tc>
          <w:tcPr>
            <w:tcW w:w="481" w:type="pct"/>
          </w:tcPr>
          <w:p w:rsidR="0015748D" w:rsidRPr="006B125F" w:rsidRDefault="0015748D" w:rsidP="0009026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08260C" w:rsidRDefault="0015748D" w:rsidP="000902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1. </w:t>
            </w:r>
            <w:r w:rsidRPr="0008260C">
              <w:rPr>
                <w:rFonts w:ascii="Times New Roman" w:hAnsi="Times New Roman" w:cs="Times New Roman"/>
                <w:sz w:val="24"/>
                <w:szCs w:val="24"/>
              </w:rPr>
              <w:t>Развитие географических знаний о Земле.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widowControl w:val="0"/>
              <w:autoSpaceDE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48D" w:rsidRPr="006B125F" w:rsidTr="0009026E">
        <w:tc>
          <w:tcPr>
            <w:tcW w:w="481" w:type="pct"/>
          </w:tcPr>
          <w:p w:rsidR="0015748D" w:rsidRPr="006B125F" w:rsidRDefault="0015748D" w:rsidP="0009026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08260C" w:rsidRDefault="0015748D" w:rsidP="000902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</w:t>
            </w:r>
            <w:r w:rsidRPr="0008260C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5748D" w:rsidRPr="006B125F" w:rsidTr="0009026E">
        <w:tc>
          <w:tcPr>
            <w:tcW w:w="481" w:type="pct"/>
          </w:tcPr>
          <w:p w:rsidR="0015748D" w:rsidRPr="006B125F" w:rsidRDefault="0015748D" w:rsidP="0009026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08260C" w:rsidRDefault="0015748D" w:rsidP="000902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3. </w:t>
            </w:r>
            <w:r w:rsidRPr="0008260C">
              <w:rPr>
                <w:rFonts w:ascii="Times New Roman" w:hAnsi="Times New Roman" w:cs="Times New Roman"/>
                <w:sz w:val="24"/>
                <w:szCs w:val="24"/>
              </w:rPr>
              <w:t>План и карта.</w:t>
            </w:r>
          </w:p>
        </w:tc>
        <w:tc>
          <w:tcPr>
            <w:tcW w:w="647" w:type="pct"/>
          </w:tcPr>
          <w:p w:rsidR="0015748D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5748D" w:rsidRPr="006B125F" w:rsidTr="0009026E">
        <w:tc>
          <w:tcPr>
            <w:tcW w:w="481" w:type="pct"/>
          </w:tcPr>
          <w:p w:rsidR="0015748D" w:rsidRPr="006B125F" w:rsidRDefault="0015748D" w:rsidP="0009026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08260C" w:rsidRDefault="0015748D" w:rsidP="000902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4. </w:t>
            </w:r>
            <w:r w:rsidRPr="0008260C">
              <w:rPr>
                <w:rFonts w:ascii="Times New Roman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647" w:type="pct"/>
          </w:tcPr>
          <w:p w:rsidR="0015748D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08260C" w:rsidRDefault="0015748D" w:rsidP="000902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5. </w:t>
            </w:r>
            <w:r w:rsidRPr="0008260C">
              <w:rPr>
                <w:rFonts w:ascii="Times New Roman" w:hAnsi="Times New Roman" w:cs="Times New Roman"/>
                <w:sz w:val="24"/>
                <w:szCs w:val="24"/>
              </w:rPr>
              <w:t>Литосфера – твёрдая оболочка Земли.</w:t>
            </w:r>
          </w:p>
        </w:tc>
        <w:tc>
          <w:tcPr>
            <w:tcW w:w="647" w:type="pct"/>
          </w:tcPr>
          <w:p w:rsidR="0015748D" w:rsidRPr="00FF30F0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0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FF30F0" w:rsidRDefault="0015748D" w:rsidP="0009026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</w:tcPr>
          <w:p w:rsidR="0015748D" w:rsidRPr="00FF30F0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1" w:type="pct"/>
          </w:tcPr>
          <w:p w:rsidR="0015748D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15748D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15748D" w:rsidRPr="0008260C" w:rsidRDefault="0015748D" w:rsidP="0015748D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5748D" w:rsidRPr="006B125F" w:rsidRDefault="0015748D" w:rsidP="0015748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B125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Тематическое планирование </w:t>
      </w:r>
    </w:p>
    <w:p w:rsidR="0015748D" w:rsidRPr="006B125F" w:rsidRDefault="0015748D" w:rsidP="001574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География. 6</w:t>
      </w:r>
      <w:r w:rsidRPr="006B125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15748D" w:rsidRPr="006B125F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(1 ч в неделю, всего 35 ч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асов, из них 1 час</w:t>
      </w:r>
      <w:r w:rsidRPr="006F14A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— резервное время</w:t>
      </w: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15748D" w:rsidRPr="006B125F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"/>
        <w:gridCol w:w="5221"/>
        <w:gridCol w:w="1202"/>
        <w:gridCol w:w="1971"/>
      </w:tblGrid>
      <w:tr w:rsidR="0015748D" w:rsidRPr="006B125F" w:rsidTr="0009026E">
        <w:trPr>
          <w:trHeight w:val="1755"/>
        </w:trPr>
        <w:tc>
          <w:tcPr>
            <w:tcW w:w="48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лабораторные,  практические,</w:t>
            </w:r>
          </w:p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работы, экскурсии</w:t>
            </w:r>
          </w:p>
        </w:tc>
      </w:tr>
      <w:tr w:rsidR="0015748D" w:rsidRPr="006B125F" w:rsidTr="0009026E">
        <w:trPr>
          <w:trHeight w:val="817"/>
        </w:trPr>
        <w:tc>
          <w:tcPr>
            <w:tcW w:w="481" w:type="pct"/>
          </w:tcPr>
          <w:p w:rsidR="0015748D" w:rsidRPr="006B125F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11" w:type="pct"/>
          </w:tcPr>
          <w:p w:rsidR="0015748D" w:rsidRPr="0008260C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260C">
              <w:rPr>
                <w:rFonts w:ascii="Times New Roman" w:hAnsi="Times New Roman" w:cs="Times New Roman"/>
                <w:sz w:val="24"/>
                <w:szCs w:val="24"/>
              </w:rPr>
              <w:t>Гидросфера-водная</w:t>
            </w:r>
            <w:proofErr w:type="spellEnd"/>
            <w:proofErr w:type="gramEnd"/>
            <w:r w:rsidRPr="0008260C">
              <w:rPr>
                <w:rFonts w:ascii="Times New Roman" w:hAnsi="Times New Roman" w:cs="Times New Roman"/>
                <w:sz w:val="24"/>
                <w:szCs w:val="24"/>
              </w:rPr>
              <w:t xml:space="preserve"> оболочка Земли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widowControl w:val="0"/>
              <w:autoSpaceDE w:val="0"/>
              <w:spacing w:after="0" w:line="20" w:lineRule="atLeast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748D" w:rsidRPr="006B125F" w:rsidTr="0009026E">
        <w:tc>
          <w:tcPr>
            <w:tcW w:w="481" w:type="pct"/>
          </w:tcPr>
          <w:p w:rsidR="0015748D" w:rsidRPr="006B125F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11" w:type="pct"/>
          </w:tcPr>
          <w:p w:rsidR="0015748D" w:rsidRPr="0008260C" w:rsidRDefault="0015748D" w:rsidP="00090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0C">
              <w:rPr>
                <w:rFonts w:ascii="Times New Roman" w:hAnsi="Times New Roman" w:cs="Times New Roman"/>
                <w:sz w:val="24"/>
                <w:szCs w:val="24"/>
              </w:rPr>
              <w:t>Атмосфера — воздушная оболочка Земли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1" w:type="pct"/>
          </w:tcPr>
          <w:p w:rsidR="0015748D" w:rsidRPr="0008260C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Биосфера. </w:t>
            </w:r>
          </w:p>
        </w:tc>
        <w:tc>
          <w:tcPr>
            <w:tcW w:w="647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2811" w:type="pct"/>
          </w:tcPr>
          <w:p w:rsidR="0015748D" w:rsidRPr="0008260C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0C"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647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5748D" w:rsidRPr="00FF30F0" w:rsidTr="0009026E">
        <w:tc>
          <w:tcPr>
            <w:tcW w:w="481" w:type="pct"/>
          </w:tcPr>
          <w:p w:rsidR="0015748D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C647E6" w:rsidRDefault="0015748D" w:rsidP="0009026E">
            <w:pPr>
              <w:rPr>
                <w:b/>
              </w:rPr>
            </w:pP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Pr="008F24C3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Pr="006B125F" w:rsidRDefault="0015748D" w:rsidP="0015748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B125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Тематическое планирование </w:t>
      </w:r>
    </w:p>
    <w:p w:rsidR="0015748D" w:rsidRPr="006B125F" w:rsidRDefault="0015748D" w:rsidP="001574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География. 7</w:t>
      </w:r>
      <w:r w:rsidRPr="006B125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15748D" w:rsidRPr="006B125F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(2</w:t>
      </w: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ч в неделю, всего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70</w:t>
      </w: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ч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асов, из них 2 часа</w:t>
      </w:r>
      <w:r w:rsidRPr="006F14A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— резервное время</w:t>
      </w: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15748D" w:rsidRPr="006B125F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"/>
        <w:gridCol w:w="5221"/>
        <w:gridCol w:w="1202"/>
        <w:gridCol w:w="1971"/>
      </w:tblGrid>
      <w:tr w:rsidR="0015748D" w:rsidRPr="006B125F" w:rsidTr="0009026E">
        <w:trPr>
          <w:trHeight w:val="1717"/>
        </w:trPr>
        <w:tc>
          <w:tcPr>
            <w:tcW w:w="48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лабораторные,  практические,</w:t>
            </w:r>
          </w:p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работы, экскурсии</w:t>
            </w:r>
          </w:p>
        </w:tc>
      </w:tr>
      <w:tr w:rsidR="0015748D" w:rsidRPr="006B125F" w:rsidTr="0009026E">
        <w:trPr>
          <w:trHeight w:val="817"/>
        </w:trPr>
        <w:tc>
          <w:tcPr>
            <w:tcW w:w="481" w:type="pct"/>
          </w:tcPr>
          <w:p w:rsidR="0015748D" w:rsidRPr="006B125F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11" w:type="pct"/>
          </w:tcPr>
          <w:p w:rsidR="0015748D" w:rsidRPr="0011168A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8A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widowControl w:val="0"/>
              <w:autoSpaceDE w:val="0"/>
              <w:spacing w:after="0" w:line="20" w:lineRule="atLeast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работы: 1</w:t>
            </w:r>
          </w:p>
        </w:tc>
      </w:tr>
      <w:tr w:rsidR="0015748D" w:rsidRPr="006B125F" w:rsidTr="0009026E">
        <w:tc>
          <w:tcPr>
            <w:tcW w:w="481" w:type="pct"/>
          </w:tcPr>
          <w:p w:rsidR="0015748D" w:rsidRPr="006B125F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11" w:type="pct"/>
          </w:tcPr>
          <w:p w:rsidR="0015748D" w:rsidRPr="0011168A" w:rsidRDefault="0015748D" w:rsidP="00090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68A">
              <w:rPr>
                <w:rFonts w:ascii="Times New Roman" w:hAnsi="Times New Roman"/>
                <w:sz w:val="24"/>
                <w:szCs w:val="24"/>
              </w:rPr>
              <w:t xml:space="preserve">Население Земли 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5748D" w:rsidRPr="006B125F" w:rsidTr="0009026E">
        <w:tc>
          <w:tcPr>
            <w:tcW w:w="481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11" w:type="pct"/>
          </w:tcPr>
          <w:p w:rsidR="0015748D" w:rsidRPr="0011168A" w:rsidRDefault="0015748D" w:rsidP="00090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68A">
              <w:rPr>
                <w:rFonts w:ascii="Times New Roman" w:hAnsi="Times New Roman"/>
                <w:sz w:val="24"/>
                <w:szCs w:val="24"/>
              </w:rPr>
              <w:t xml:space="preserve">Природа Земли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15748D" w:rsidRPr="006B125F" w:rsidTr="0009026E">
        <w:tc>
          <w:tcPr>
            <w:tcW w:w="481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11" w:type="pct"/>
          </w:tcPr>
          <w:p w:rsidR="0015748D" w:rsidRPr="0011168A" w:rsidRDefault="0015748D" w:rsidP="00090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68A">
              <w:rPr>
                <w:rFonts w:ascii="Times New Roman" w:hAnsi="Times New Roman"/>
                <w:sz w:val="24"/>
                <w:szCs w:val="24"/>
              </w:rPr>
              <w:t xml:space="preserve">Природные комплексы и регионы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11" w:type="pct"/>
          </w:tcPr>
          <w:p w:rsidR="0015748D" w:rsidRPr="0011168A" w:rsidRDefault="0015748D" w:rsidP="000902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168A">
              <w:rPr>
                <w:rFonts w:ascii="Times New Roman" w:hAnsi="Times New Roman"/>
                <w:sz w:val="24"/>
                <w:szCs w:val="24"/>
              </w:rPr>
              <w:t xml:space="preserve">Материки  и страны </w:t>
            </w:r>
          </w:p>
          <w:p w:rsidR="0015748D" w:rsidRPr="0011168A" w:rsidRDefault="0015748D" w:rsidP="00090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5748D" w:rsidRPr="00FF30F0" w:rsidTr="0009026E">
        <w:tc>
          <w:tcPr>
            <w:tcW w:w="481" w:type="pct"/>
          </w:tcPr>
          <w:p w:rsidR="0015748D" w:rsidRPr="004F2C89" w:rsidRDefault="0015748D" w:rsidP="0009026E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11168A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8A">
              <w:rPr>
                <w:rFonts w:ascii="Times New Roman" w:hAnsi="Times New Roman"/>
                <w:sz w:val="24"/>
              </w:rPr>
              <w:t xml:space="preserve">Африка </w:t>
            </w:r>
          </w:p>
        </w:tc>
        <w:tc>
          <w:tcPr>
            <w:tcW w:w="647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spacing w:after="0" w:line="240" w:lineRule="auto"/>
              <w:ind w:left="10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1" w:type="pct"/>
          </w:tcPr>
          <w:p w:rsidR="0015748D" w:rsidRPr="0011168A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8A">
              <w:rPr>
                <w:rFonts w:ascii="Times New Roman" w:hAnsi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647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spacing w:after="0" w:line="240" w:lineRule="auto"/>
              <w:ind w:left="10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11168A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8A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Антарктида.</w:t>
            </w:r>
          </w:p>
        </w:tc>
        <w:tc>
          <w:tcPr>
            <w:tcW w:w="647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spacing w:after="0" w:line="240" w:lineRule="auto"/>
              <w:ind w:left="10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11168A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8A">
              <w:rPr>
                <w:rFonts w:ascii="Times New Roman" w:hAnsi="Times New Roman"/>
                <w:sz w:val="24"/>
                <w:szCs w:val="24"/>
              </w:rPr>
              <w:t xml:space="preserve">Южная Америка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spacing w:after="0" w:line="240" w:lineRule="auto"/>
              <w:ind w:left="10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11168A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68A">
              <w:rPr>
                <w:rFonts w:ascii="Times New Roman" w:hAnsi="Times New Roman"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spacing w:after="0" w:line="240" w:lineRule="auto"/>
              <w:ind w:left="10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</w:t>
            </w:r>
            <w:r w:rsidRPr="00A74F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FF30F0" w:rsidRDefault="0015748D" w:rsidP="0009026E">
            <w:pPr>
              <w:spacing w:after="0" w:line="240" w:lineRule="auto"/>
              <w:ind w:left="10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</w:tr>
    </w:tbl>
    <w:p w:rsidR="0015748D" w:rsidRDefault="0015748D" w:rsidP="0015748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ind w:right="7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5748D" w:rsidRPr="006B125F" w:rsidRDefault="0015748D" w:rsidP="0015748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B125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Тематическое планирование</w:t>
      </w:r>
    </w:p>
    <w:p w:rsidR="0015748D" w:rsidRPr="006B125F" w:rsidRDefault="0015748D" w:rsidP="001574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География. 8</w:t>
      </w:r>
      <w:r w:rsidRPr="006B125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15748D" w:rsidRPr="006B125F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(2</w:t>
      </w: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ч в неделю, всего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70</w:t>
      </w: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ч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асов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,и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з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них 2 часа</w:t>
      </w:r>
      <w:r w:rsidRPr="0045108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— резервное время</w:t>
      </w: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)</w:t>
      </w:r>
    </w:p>
    <w:p w:rsidR="0015748D" w:rsidRPr="006B125F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07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"/>
        <w:gridCol w:w="5222"/>
        <w:gridCol w:w="1202"/>
        <w:gridCol w:w="2102"/>
      </w:tblGrid>
      <w:tr w:rsidR="0015748D" w:rsidRPr="006B125F" w:rsidTr="0009026E">
        <w:trPr>
          <w:trHeight w:val="1717"/>
        </w:trPr>
        <w:tc>
          <w:tcPr>
            <w:tcW w:w="474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2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638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16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лабораторные,  практические,</w:t>
            </w:r>
          </w:p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работы, экскурсии</w:t>
            </w:r>
          </w:p>
        </w:tc>
      </w:tr>
      <w:tr w:rsidR="0015748D" w:rsidRPr="006B125F" w:rsidTr="0009026E">
        <w:trPr>
          <w:trHeight w:val="817"/>
        </w:trPr>
        <w:tc>
          <w:tcPr>
            <w:tcW w:w="474" w:type="pct"/>
          </w:tcPr>
          <w:p w:rsidR="0015748D" w:rsidRPr="006B125F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72" w:type="pct"/>
          </w:tcPr>
          <w:p w:rsidR="0015748D" w:rsidRPr="003A6C5E" w:rsidRDefault="0015748D" w:rsidP="000902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Тема №1. Россия в мире</w:t>
            </w:r>
          </w:p>
        </w:tc>
        <w:tc>
          <w:tcPr>
            <w:tcW w:w="638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16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15748D" w:rsidRPr="006B125F" w:rsidTr="0009026E">
        <w:tc>
          <w:tcPr>
            <w:tcW w:w="474" w:type="pct"/>
          </w:tcPr>
          <w:p w:rsidR="0015748D" w:rsidRPr="006B125F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72" w:type="pct"/>
          </w:tcPr>
          <w:p w:rsidR="0015748D" w:rsidRPr="003A6C5E" w:rsidRDefault="0015748D" w:rsidP="000902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Тема №2. Россияне</w:t>
            </w:r>
          </w:p>
        </w:tc>
        <w:tc>
          <w:tcPr>
            <w:tcW w:w="638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16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15748D" w:rsidRPr="006B125F" w:rsidTr="0009026E">
        <w:tc>
          <w:tcPr>
            <w:tcW w:w="474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72" w:type="pct"/>
          </w:tcPr>
          <w:p w:rsidR="0015748D" w:rsidRPr="003A6C5E" w:rsidRDefault="0015748D" w:rsidP="000902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Тема №3. Природа</w:t>
            </w:r>
          </w:p>
        </w:tc>
        <w:tc>
          <w:tcPr>
            <w:tcW w:w="638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1116" w:type="pct"/>
          </w:tcPr>
          <w:p w:rsidR="0015748D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5748D" w:rsidRPr="006B125F" w:rsidTr="0009026E">
        <w:tc>
          <w:tcPr>
            <w:tcW w:w="474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72" w:type="pct"/>
          </w:tcPr>
          <w:p w:rsidR="0015748D" w:rsidRPr="003A6C5E" w:rsidRDefault="0015748D" w:rsidP="000902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Тема №4. Хозяйство</w:t>
            </w:r>
          </w:p>
        </w:tc>
        <w:tc>
          <w:tcPr>
            <w:tcW w:w="638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1116" w:type="pct"/>
          </w:tcPr>
          <w:p w:rsidR="0015748D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5748D" w:rsidRPr="00FF30F0" w:rsidTr="0009026E">
        <w:tc>
          <w:tcPr>
            <w:tcW w:w="474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72" w:type="pct"/>
          </w:tcPr>
          <w:p w:rsidR="0015748D" w:rsidRPr="003A6C5E" w:rsidRDefault="0015748D" w:rsidP="000902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Тема №5. Природно-хозяйственные зоны</w:t>
            </w:r>
          </w:p>
        </w:tc>
        <w:tc>
          <w:tcPr>
            <w:tcW w:w="638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1116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15748D" w:rsidRPr="00FF30F0" w:rsidTr="0009026E">
        <w:tc>
          <w:tcPr>
            <w:tcW w:w="474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72" w:type="pct"/>
          </w:tcPr>
          <w:p w:rsidR="0015748D" w:rsidRPr="003A6C5E" w:rsidRDefault="0015748D" w:rsidP="000902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Тема №6. Наше наследие</w:t>
            </w:r>
          </w:p>
        </w:tc>
        <w:tc>
          <w:tcPr>
            <w:tcW w:w="638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116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5748D" w:rsidRPr="00FF30F0" w:rsidTr="0009026E">
        <w:trPr>
          <w:trHeight w:val="677"/>
        </w:trPr>
        <w:tc>
          <w:tcPr>
            <w:tcW w:w="474" w:type="pct"/>
          </w:tcPr>
          <w:p w:rsidR="0015748D" w:rsidRPr="00FF30F0" w:rsidRDefault="0015748D" w:rsidP="00090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2772" w:type="pct"/>
          </w:tcPr>
          <w:p w:rsidR="0015748D" w:rsidRPr="003A6C5E" w:rsidRDefault="0015748D" w:rsidP="000902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Повторение курса «География России.8 класс»</w:t>
            </w:r>
          </w:p>
        </w:tc>
        <w:tc>
          <w:tcPr>
            <w:tcW w:w="638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116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5748D" w:rsidRPr="00FF30F0" w:rsidTr="0009026E">
        <w:tc>
          <w:tcPr>
            <w:tcW w:w="474" w:type="pct"/>
          </w:tcPr>
          <w:p w:rsidR="0015748D" w:rsidRPr="00FF30F0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pct"/>
          </w:tcPr>
          <w:p w:rsidR="0015748D" w:rsidRPr="003A6C5E" w:rsidRDefault="0015748D" w:rsidP="0009026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 xml:space="preserve">Всего  </w:t>
            </w:r>
          </w:p>
        </w:tc>
        <w:tc>
          <w:tcPr>
            <w:tcW w:w="638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A6C5E">
              <w:rPr>
                <w:rFonts w:ascii="Times New Roman" w:hAnsi="Times New Roman" w:cs="Times New Roman"/>
                <w:sz w:val="24"/>
                <w:szCs w:val="20"/>
              </w:rPr>
              <w:t>70</w:t>
            </w:r>
          </w:p>
        </w:tc>
        <w:tc>
          <w:tcPr>
            <w:tcW w:w="1116" w:type="pct"/>
          </w:tcPr>
          <w:p w:rsidR="0015748D" w:rsidRPr="003A6C5E" w:rsidRDefault="0015748D" w:rsidP="0009026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  <w:p w:rsidR="0015748D" w:rsidRPr="003A6C5E" w:rsidRDefault="0015748D" w:rsidP="0009026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Pr="006B125F" w:rsidRDefault="0015748D" w:rsidP="0015748D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B125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Тематическое планирование </w:t>
      </w:r>
    </w:p>
    <w:p w:rsidR="0015748D" w:rsidRPr="006B125F" w:rsidRDefault="0015748D" w:rsidP="001574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География. 9</w:t>
      </w:r>
      <w:r w:rsidRPr="006B125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15748D" w:rsidRPr="006B125F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(2 ч в неделю, всего 70</w:t>
      </w:r>
      <w:r w:rsidRPr="006B125F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ч)</w:t>
      </w:r>
    </w:p>
    <w:p w:rsidR="0015748D" w:rsidRPr="006B125F" w:rsidRDefault="0015748D" w:rsidP="0015748D">
      <w:pPr>
        <w:widowControl w:val="0"/>
        <w:suppressAutoHyphens/>
        <w:spacing w:before="21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3"/>
        <w:gridCol w:w="5221"/>
        <w:gridCol w:w="1202"/>
        <w:gridCol w:w="1971"/>
      </w:tblGrid>
      <w:tr w:rsidR="0015748D" w:rsidRPr="006B125F" w:rsidTr="0009026E">
        <w:trPr>
          <w:trHeight w:val="1755"/>
        </w:trPr>
        <w:tc>
          <w:tcPr>
            <w:tcW w:w="48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лабораторные,  практические,</w:t>
            </w:r>
          </w:p>
          <w:p w:rsidR="0015748D" w:rsidRPr="006B125F" w:rsidRDefault="0015748D" w:rsidP="000902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2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работы, экскурсии</w:t>
            </w:r>
          </w:p>
        </w:tc>
      </w:tr>
      <w:tr w:rsidR="0015748D" w:rsidRPr="006B125F" w:rsidTr="0009026E">
        <w:trPr>
          <w:trHeight w:val="817"/>
        </w:trPr>
        <w:tc>
          <w:tcPr>
            <w:tcW w:w="481" w:type="pct"/>
          </w:tcPr>
          <w:p w:rsidR="0015748D" w:rsidRPr="006B125F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5">
              <w:rPr>
                <w:rFonts w:ascii="Times New Roman" w:hAnsi="Times New Roman"/>
                <w:sz w:val="24"/>
                <w:szCs w:val="24"/>
              </w:rPr>
              <w:t xml:space="preserve">Регионы России </w:t>
            </w:r>
          </w:p>
        </w:tc>
        <w:tc>
          <w:tcPr>
            <w:tcW w:w="647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1" w:type="pct"/>
          </w:tcPr>
          <w:p w:rsidR="0015748D" w:rsidRDefault="0015748D" w:rsidP="0009026E">
            <w:pPr>
              <w:widowControl w:val="0"/>
              <w:autoSpaceDE w:val="0"/>
              <w:spacing w:after="0" w:line="20" w:lineRule="atLeast"/>
              <w:ind w:firstLine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работы: </w:t>
            </w:r>
          </w:p>
          <w:p w:rsidR="0015748D" w:rsidRPr="006B125F" w:rsidRDefault="0015748D" w:rsidP="0009026E">
            <w:pPr>
              <w:widowControl w:val="0"/>
              <w:autoSpaceDE w:val="0"/>
              <w:spacing w:after="0" w:line="20" w:lineRule="atLeast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48D" w:rsidRPr="006B125F" w:rsidTr="0009026E">
        <w:tc>
          <w:tcPr>
            <w:tcW w:w="481" w:type="pct"/>
          </w:tcPr>
          <w:p w:rsidR="0015748D" w:rsidRPr="006B125F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11" w:type="pct"/>
          </w:tcPr>
          <w:p w:rsidR="0015748D" w:rsidRPr="001E0F62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F62">
              <w:rPr>
                <w:rFonts w:ascii="Times New Roman" w:hAnsi="Times New Roman"/>
                <w:sz w:val="24"/>
                <w:szCs w:val="24"/>
              </w:rPr>
              <w:t xml:space="preserve">Европейская Россия </w:t>
            </w:r>
          </w:p>
        </w:tc>
        <w:tc>
          <w:tcPr>
            <w:tcW w:w="647" w:type="pct"/>
          </w:tcPr>
          <w:p w:rsidR="0015748D" w:rsidRPr="001E0F62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F6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5748D" w:rsidRPr="006B125F" w:rsidTr="0009026E">
        <w:tc>
          <w:tcPr>
            <w:tcW w:w="481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B25">
              <w:rPr>
                <w:rFonts w:ascii="Times New Roman" w:hAnsi="Times New Roman"/>
                <w:sz w:val="24"/>
                <w:szCs w:val="24"/>
              </w:rPr>
              <w:t xml:space="preserve">Центральная Россия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5748D" w:rsidRPr="006B125F" w:rsidTr="0009026E">
        <w:tc>
          <w:tcPr>
            <w:tcW w:w="481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7B25">
              <w:rPr>
                <w:rFonts w:ascii="Times New Roman" w:hAnsi="Times New Roman"/>
                <w:sz w:val="24"/>
                <w:szCs w:val="24"/>
              </w:rPr>
              <w:t>Северо-Запад</w:t>
            </w:r>
            <w:proofErr w:type="spellEnd"/>
            <w:r w:rsidRPr="008B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</w:tcPr>
          <w:p w:rsidR="0015748D" w:rsidRPr="006B125F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4F2C89" w:rsidRDefault="0015748D" w:rsidP="0009026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2C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B25">
              <w:rPr>
                <w:rFonts w:ascii="Times New Roman" w:hAnsi="Times New Roman"/>
                <w:sz w:val="24"/>
                <w:szCs w:val="24"/>
              </w:rPr>
              <w:t xml:space="preserve">Европейский Север </w:t>
            </w:r>
          </w:p>
        </w:tc>
        <w:tc>
          <w:tcPr>
            <w:tcW w:w="647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Pr="004F2C89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6. 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5">
              <w:rPr>
                <w:rFonts w:ascii="Times New Roman" w:hAnsi="Times New Roman"/>
                <w:sz w:val="24"/>
                <w:szCs w:val="24"/>
              </w:rPr>
              <w:t xml:space="preserve">Северный Кавказ </w:t>
            </w:r>
          </w:p>
        </w:tc>
        <w:tc>
          <w:tcPr>
            <w:tcW w:w="647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15748D" w:rsidRPr="00FF30F0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7.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Поволжье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5748D" w:rsidRPr="00FF30F0" w:rsidTr="0009026E">
        <w:tc>
          <w:tcPr>
            <w:tcW w:w="481" w:type="pct"/>
          </w:tcPr>
          <w:p w:rsidR="0015748D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8.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5">
              <w:rPr>
                <w:rFonts w:ascii="Times New Roman" w:hAnsi="Times New Roman"/>
                <w:sz w:val="24"/>
                <w:szCs w:val="24"/>
              </w:rPr>
              <w:t xml:space="preserve">Урал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9.</w:t>
            </w:r>
          </w:p>
        </w:tc>
        <w:tc>
          <w:tcPr>
            <w:tcW w:w="2811" w:type="pct"/>
          </w:tcPr>
          <w:p w:rsidR="0015748D" w:rsidRPr="001E0F62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F62">
              <w:rPr>
                <w:rFonts w:ascii="Times New Roman" w:hAnsi="Times New Roman"/>
                <w:sz w:val="24"/>
                <w:szCs w:val="24"/>
              </w:rPr>
              <w:t xml:space="preserve">Азиатская Россия </w:t>
            </w:r>
          </w:p>
        </w:tc>
        <w:tc>
          <w:tcPr>
            <w:tcW w:w="647" w:type="pct"/>
          </w:tcPr>
          <w:p w:rsidR="0015748D" w:rsidRPr="001E0F62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1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5748D" w:rsidRPr="00FF30F0" w:rsidTr="0009026E">
        <w:tc>
          <w:tcPr>
            <w:tcW w:w="481" w:type="pct"/>
          </w:tcPr>
          <w:p w:rsidR="0015748D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10.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5">
              <w:rPr>
                <w:rFonts w:ascii="Times New Roman" w:hAnsi="Times New Roman"/>
                <w:sz w:val="24"/>
                <w:szCs w:val="24"/>
              </w:rPr>
              <w:t xml:space="preserve">Сибирь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11.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5">
              <w:rPr>
                <w:rFonts w:ascii="Times New Roman" w:hAnsi="Times New Roman"/>
                <w:sz w:val="24"/>
                <w:szCs w:val="24"/>
              </w:rPr>
              <w:t xml:space="preserve">Дальний Восток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5748D" w:rsidRPr="00FF30F0" w:rsidTr="0009026E">
        <w:tc>
          <w:tcPr>
            <w:tcW w:w="481" w:type="pct"/>
          </w:tcPr>
          <w:p w:rsidR="0015748D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12.</w:t>
            </w:r>
          </w:p>
        </w:tc>
        <w:tc>
          <w:tcPr>
            <w:tcW w:w="2811" w:type="pct"/>
          </w:tcPr>
          <w:p w:rsidR="0015748D" w:rsidRPr="008B7B25" w:rsidRDefault="0015748D" w:rsidP="00090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25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1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5748D" w:rsidRPr="00FF30F0" w:rsidTr="0009026E">
        <w:tc>
          <w:tcPr>
            <w:tcW w:w="481" w:type="pct"/>
          </w:tcPr>
          <w:p w:rsidR="0015748D" w:rsidRDefault="0015748D" w:rsidP="00090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1" w:type="pct"/>
          </w:tcPr>
          <w:p w:rsidR="0015748D" w:rsidRPr="008B7B25" w:rsidRDefault="0015748D" w:rsidP="000902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47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61" w:type="pct"/>
          </w:tcPr>
          <w:p w:rsidR="0015748D" w:rsidRDefault="0015748D" w:rsidP="0009026E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</w:tr>
    </w:tbl>
    <w:p w:rsidR="0015748D" w:rsidRDefault="0015748D" w:rsidP="00157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48D" w:rsidRDefault="0015748D" w:rsidP="0015748D"/>
    <w:p w:rsidR="008C15D4" w:rsidRDefault="008C15D4"/>
    <w:sectPr w:rsidR="008C15D4" w:rsidSect="001E0F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5095"/>
    <w:multiLevelType w:val="hybridMultilevel"/>
    <w:tmpl w:val="34AE84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48D"/>
    <w:rsid w:val="0015748D"/>
    <w:rsid w:val="00401260"/>
    <w:rsid w:val="00806722"/>
    <w:rsid w:val="008C15D4"/>
    <w:rsid w:val="00D2431A"/>
    <w:rsid w:val="00FB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6880</Words>
  <Characters>39216</Characters>
  <Application>Microsoft Office Word</Application>
  <DocSecurity>0</DocSecurity>
  <Lines>326</Lines>
  <Paragraphs>92</Paragraphs>
  <ScaleCrop>false</ScaleCrop>
  <Company>Microsoft</Company>
  <LinksUpToDate>false</LinksUpToDate>
  <CharactersWithSpaces>46004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vik.shilickowa@yandex.ru</dc:creator>
  <cp:keywords/>
  <dc:description/>
  <cp:lastModifiedBy>vik.shilickowa@yandex.ru</cp:lastModifiedBy>
  <cp:revision>5</cp:revision>
  <dcterms:created xsi:type="dcterms:W3CDTF">2021-09-17T10:18:00Z</dcterms:created>
  <dcterms:modified xsi:type="dcterms:W3CDTF">2024-09-10T18:09:00Z</dcterms:modified>
</cp:coreProperties>
</file>